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F80199" w:rsidRDefault="00016460" w:rsidP="00016460">
      <w:pPr>
        <w:ind w:firstLine="709"/>
        <w:jc w:val="center"/>
        <w:rPr>
          <w:b/>
          <w:sz w:val="6"/>
          <w:szCs w:val="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8E42BC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574607">
        <w:rPr>
          <w:b/>
          <w:sz w:val="28"/>
          <w:szCs w:val="28"/>
        </w:rPr>
        <w:t>16</w:t>
      </w:r>
      <w:r w:rsidR="00C440EF" w:rsidRPr="00D361A4">
        <w:rPr>
          <w:b/>
          <w:sz w:val="28"/>
          <w:szCs w:val="28"/>
        </w:rPr>
        <w:t>.</w:t>
      </w:r>
      <w:r w:rsidR="00836612">
        <w:rPr>
          <w:b/>
          <w:sz w:val="28"/>
          <w:szCs w:val="28"/>
        </w:rPr>
        <w:t>0</w:t>
      </w:r>
      <w:r w:rsidR="00574607">
        <w:rPr>
          <w:b/>
          <w:sz w:val="28"/>
          <w:szCs w:val="28"/>
        </w:rPr>
        <w:t>3</w:t>
      </w:r>
      <w:r w:rsidR="00C440EF" w:rsidRPr="00D361A4">
        <w:rPr>
          <w:b/>
          <w:sz w:val="28"/>
          <w:szCs w:val="28"/>
        </w:rPr>
        <w:t>.20</w:t>
      </w:r>
      <w:r w:rsidR="00836612">
        <w:rPr>
          <w:b/>
          <w:sz w:val="28"/>
          <w:szCs w:val="28"/>
        </w:rPr>
        <w:t>20</w:t>
      </w:r>
      <w:r w:rsidR="00016460" w:rsidRPr="00D361A4">
        <w:rPr>
          <w:b/>
          <w:sz w:val="28"/>
          <w:szCs w:val="28"/>
        </w:rPr>
        <w:t xml:space="preserve"> № </w:t>
      </w:r>
      <w:r w:rsidR="00BD6AAC">
        <w:rPr>
          <w:b/>
          <w:sz w:val="28"/>
          <w:szCs w:val="28"/>
        </w:rPr>
        <w:t>1</w:t>
      </w:r>
      <w:r w:rsidR="00836612">
        <w:rPr>
          <w:b/>
          <w:sz w:val="28"/>
          <w:szCs w:val="28"/>
        </w:rPr>
        <w:t>7</w:t>
      </w:r>
      <w:r w:rsidR="00574607">
        <w:rPr>
          <w:b/>
          <w:sz w:val="28"/>
          <w:szCs w:val="28"/>
        </w:rPr>
        <w:t>8</w:t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proofErr w:type="spellStart"/>
      <w:r w:rsidR="00016460" w:rsidRPr="00D361A4">
        <w:rPr>
          <w:sz w:val="28"/>
          <w:szCs w:val="28"/>
        </w:rPr>
        <w:t>с</w:t>
      </w:r>
      <w:proofErr w:type="gramStart"/>
      <w:r w:rsidR="00016460" w:rsidRPr="00D361A4">
        <w:rPr>
          <w:sz w:val="28"/>
          <w:szCs w:val="28"/>
        </w:rPr>
        <w:t>.Р</w:t>
      </w:r>
      <w:proofErr w:type="gramEnd"/>
      <w:r w:rsidR="00016460" w:rsidRPr="00D361A4">
        <w:rPr>
          <w:sz w:val="28"/>
          <w:szCs w:val="28"/>
        </w:rPr>
        <w:t>ысево</w:t>
      </w:r>
      <w:proofErr w:type="spellEnd"/>
    </w:p>
    <w:p w:rsidR="00016460" w:rsidRPr="00F80199" w:rsidRDefault="00016460" w:rsidP="00016460">
      <w:pPr>
        <w:ind w:firstLine="709"/>
        <w:jc w:val="both"/>
        <w:rPr>
          <w:b/>
          <w:sz w:val="6"/>
          <w:szCs w:val="6"/>
        </w:rPr>
      </w:pPr>
    </w:p>
    <w:p w:rsidR="00574607" w:rsidRDefault="00574607" w:rsidP="00F80199">
      <w:pPr>
        <w:ind w:firstLine="709"/>
        <w:jc w:val="both"/>
        <w:rPr>
          <w:b/>
        </w:rPr>
      </w:pPr>
    </w:p>
    <w:p w:rsidR="00F80199" w:rsidRDefault="00F80199" w:rsidP="00F80199">
      <w:pPr>
        <w:ind w:firstLine="709"/>
        <w:jc w:val="both"/>
        <w:rPr>
          <w:b/>
        </w:rPr>
      </w:pPr>
      <w:r w:rsidRPr="00F80199">
        <w:rPr>
          <w:b/>
        </w:rPr>
        <w:t>О внесении изменений в реш</w:t>
      </w:r>
      <w:r>
        <w:rPr>
          <w:b/>
        </w:rPr>
        <w:t>ение</w:t>
      </w:r>
    </w:p>
    <w:p w:rsidR="00F80199" w:rsidRDefault="00F80199" w:rsidP="00F80199">
      <w:pPr>
        <w:ind w:firstLine="709"/>
        <w:jc w:val="both"/>
        <w:rPr>
          <w:b/>
        </w:rPr>
      </w:pPr>
      <w:r w:rsidRPr="00F80199">
        <w:rPr>
          <w:b/>
        </w:rPr>
        <w:t>Думы Че</w:t>
      </w:r>
      <w:r>
        <w:rPr>
          <w:b/>
        </w:rPr>
        <w:t>ремховского сельского поселения</w:t>
      </w:r>
    </w:p>
    <w:p w:rsidR="00F80199" w:rsidRDefault="00F80199" w:rsidP="00F80199">
      <w:pPr>
        <w:ind w:firstLine="709"/>
        <w:jc w:val="both"/>
        <w:rPr>
          <w:b/>
        </w:rPr>
      </w:pPr>
      <w:r w:rsidRPr="00F80199">
        <w:rPr>
          <w:b/>
        </w:rPr>
        <w:t>от 29.11.2019 № 156</w:t>
      </w:r>
      <w:r>
        <w:rPr>
          <w:b/>
        </w:rPr>
        <w:t xml:space="preserve"> «Об установлении и</w:t>
      </w:r>
    </w:p>
    <w:p w:rsidR="00F80199" w:rsidRDefault="00356F22" w:rsidP="00F80199">
      <w:pPr>
        <w:ind w:firstLine="709"/>
        <w:jc w:val="both"/>
        <w:rPr>
          <w:b/>
        </w:rPr>
      </w:pPr>
      <w:proofErr w:type="gramStart"/>
      <w:r w:rsidRPr="00356F22">
        <w:rPr>
          <w:b/>
        </w:rPr>
        <w:t>введении</w:t>
      </w:r>
      <w:proofErr w:type="gramEnd"/>
      <w:r w:rsidRPr="00356F22">
        <w:rPr>
          <w:b/>
        </w:rPr>
        <w:t xml:space="preserve"> в действие</w:t>
      </w:r>
      <w:r w:rsidR="00F80199">
        <w:rPr>
          <w:b/>
        </w:rPr>
        <w:t xml:space="preserve"> на территории</w:t>
      </w:r>
    </w:p>
    <w:p w:rsidR="00356F22" w:rsidRPr="00356F22" w:rsidRDefault="00356F22" w:rsidP="00F80199">
      <w:pPr>
        <w:ind w:firstLine="709"/>
        <w:jc w:val="both"/>
        <w:rPr>
          <w:b/>
        </w:rPr>
      </w:pPr>
      <w:r w:rsidRPr="00356F22">
        <w:rPr>
          <w:b/>
        </w:rPr>
        <w:t>Черемховского муниципального образования</w:t>
      </w:r>
    </w:p>
    <w:p w:rsidR="00F80199" w:rsidRDefault="00356F22" w:rsidP="00F80199">
      <w:pPr>
        <w:ind w:firstLine="709"/>
        <w:jc w:val="both"/>
        <w:rPr>
          <w:b/>
        </w:rPr>
      </w:pPr>
      <w:r w:rsidRPr="00356F22">
        <w:rPr>
          <w:b/>
        </w:rPr>
        <w:t>налога на имущество физических лиц</w:t>
      </w:r>
      <w:r w:rsidR="00F80199">
        <w:rPr>
          <w:b/>
        </w:rPr>
        <w:t>»</w:t>
      </w:r>
    </w:p>
    <w:p w:rsidR="008975AA" w:rsidRPr="00F80199" w:rsidRDefault="008975AA" w:rsidP="00F80199">
      <w:pPr>
        <w:ind w:firstLine="709"/>
        <w:jc w:val="both"/>
        <w:rPr>
          <w:b/>
          <w:sz w:val="16"/>
          <w:szCs w:val="16"/>
        </w:rPr>
      </w:pPr>
      <w:r w:rsidRPr="00F93A73">
        <w:rPr>
          <w:b/>
        </w:rPr>
        <w:t xml:space="preserve"> </w:t>
      </w:r>
    </w:p>
    <w:p w:rsidR="008975AA" w:rsidRDefault="00056549" w:rsidP="00F80199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056549">
        <w:rPr>
          <w:color w:val="000000"/>
        </w:rPr>
        <w:t xml:space="preserve">Руководствуясь </w:t>
      </w:r>
      <w:r w:rsidR="00AF7A41" w:rsidRPr="00056549">
        <w:rPr>
          <w:color w:val="000000"/>
        </w:rPr>
        <w:t>главой 32 Налогового кодекса Российской Федерации,</w:t>
      </w:r>
      <w:r w:rsidR="00AF7A41">
        <w:rPr>
          <w:color w:val="000000"/>
        </w:rPr>
        <w:t xml:space="preserve"> </w:t>
      </w:r>
      <w:r w:rsidRPr="00056549">
        <w:rPr>
          <w:color w:val="000000"/>
        </w:rPr>
        <w:t>статьей 14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12.11.2019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2F42C9" w:rsidRPr="002F42C9">
        <w:rPr>
          <w:color w:val="000000"/>
        </w:rPr>
        <w:t>,</w:t>
      </w:r>
      <w:r w:rsidR="002822B8" w:rsidRPr="002822B8">
        <w:rPr>
          <w:color w:val="000000"/>
        </w:rPr>
        <w:t xml:space="preserve"> статьями 24</w:t>
      </w:r>
      <w:proofErr w:type="gramEnd"/>
      <w:r w:rsidR="002822B8" w:rsidRPr="002822B8">
        <w:rPr>
          <w:color w:val="000000"/>
        </w:rPr>
        <w:t>, 32, 42</w:t>
      </w:r>
      <w:r w:rsidR="00836612">
        <w:rPr>
          <w:color w:val="000000"/>
        </w:rPr>
        <w:t>, 59</w:t>
      </w:r>
      <w:r w:rsidR="002822B8" w:rsidRPr="002822B8">
        <w:rPr>
          <w:color w:val="000000"/>
        </w:rPr>
        <w:t xml:space="preserve"> Устава </w:t>
      </w:r>
      <w:r w:rsidR="002822B8" w:rsidRPr="00F93A73">
        <w:t>Черемховского</w:t>
      </w:r>
      <w:r w:rsidR="002822B8"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F80199" w:rsidRPr="00F80199" w:rsidRDefault="00F80199" w:rsidP="00F80199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975AA" w:rsidRPr="00F93A73" w:rsidRDefault="008975AA" w:rsidP="00F80199">
      <w:pPr>
        <w:ind w:firstLine="709"/>
        <w:jc w:val="center"/>
      </w:pPr>
      <w:r w:rsidRPr="00F93A73">
        <w:rPr>
          <w:b/>
        </w:rPr>
        <w:t>РЕШИЛА</w:t>
      </w:r>
    </w:p>
    <w:p w:rsidR="008975AA" w:rsidRPr="00F80199" w:rsidRDefault="008975AA" w:rsidP="00F8019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6"/>
          <w:szCs w:val="6"/>
        </w:rPr>
      </w:pPr>
    </w:p>
    <w:p w:rsidR="00F80199" w:rsidRDefault="00056549" w:rsidP="00F80199">
      <w:pPr>
        <w:widowControl w:val="0"/>
        <w:autoSpaceDE w:val="0"/>
        <w:autoSpaceDN w:val="0"/>
        <w:adjustRightInd w:val="0"/>
        <w:ind w:firstLine="709"/>
        <w:jc w:val="both"/>
      </w:pPr>
      <w:r w:rsidRPr="00056549">
        <w:t xml:space="preserve">1. </w:t>
      </w:r>
      <w:r w:rsidR="00F80199" w:rsidRPr="00F93A73">
        <w:t xml:space="preserve">Внести в решение Думы Черемховского сельского поселения от </w:t>
      </w:r>
      <w:r w:rsidR="00F80199" w:rsidRPr="00F80199">
        <w:t>29.11.2019 № 156</w:t>
      </w:r>
      <w:r w:rsidR="00F80199">
        <w:t xml:space="preserve"> «Об установлении и введении в действие на территории Черемховского муниципального образования налога на имущество физических лиц», </w:t>
      </w:r>
      <w:r w:rsidR="00836612" w:rsidRPr="00200F0D">
        <w:t>с изменениями</w:t>
      </w:r>
      <w:r w:rsidR="00E956A7">
        <w:t xml:space="preserve"> и дополнениями</w:t>
      </w:r>
      <w:r w:rsidR="00836612" w:rsidRPr="00200F0D">
        <w:t xml:space="preserve">, внесенными решением Думы Черемховского сельского поселения от </w:t>
      </w:r>
      <w:r w:rsidR="00836612" w:rsidRPr="00836612">
        <w:t>24.12.2019 № 166</w:t>
      </w:r>
      <w:r w:rsidR="00836612">
        <w:t xml:space="preserve">, </w:t>
      </w:r>
      <w:r w:rsidR="00F80199" w:rsidRPr="00F93A73">
        <w:t>следующие изменения:</w:t>
      </w:r>
    </w:p>
    <w:p w:rsidR="00836612" w:rsidRPr="00F93A73" w:rsidRDefault="00836612" w:rsidP="00F8019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В преамбуле </w:t>
      </w:r>
      <w:r w:rsidR="004D4C12">
        <w:t xml:space="preserve">решения </w:t>
      </w:r>
      <w:r>
        <w:t>слова «</w:t>
      </w:r>
      <w:r w:rsidRPr="002822B8">
        <w:rPr>
          <w:color w:val="000000"/>
        </w:rPr>
        <w:t>24, 32, 34, 42</w:t>
      </w:r>
      <w:r>
        <w:rPr>
          <w:color w:val="000000"/>
        </w:rPr>
        <w:t xml:space="preserve"> </w:t>
      </w:r>
      <w:r w:rsidRPr="002822B8">
        <w:rPr>
          <w:color w:val="000000"/>
        </w:rPr>
        <w:t xml:space="preserve">Устава </w:t>
      </w:r>
      <w:r w:rsidRPr="00F93A73">
        <w:t>Черемховского</w:t>
      </w:r>
      <w:r w:rsidRPr="002822B8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» заменить словами </w:t>
      </w:r>
      <w:r>
        <w:t>«</w:t>
      </w:r>
      <w:r w:rsidRPr="002822B8">
        <w:rPr>
          <w:color w:val="000000"/>
        </w:rPr>
        <w:t>24, 32, 42</w:t>
      </w:r>
      <w:r>
        <w:rPr>
          <w:color w:val="000000"/>
        </w:rPr>
        <w:t xml:space="preserve">, 59 </w:t>
      </w:r>
      <w:r w:rsidRPr="002822B8">
        <w:rPr>
          <w:color w:val="000000"/>
        </w:rPr>
        <w:t xml:space="preserve">Устава </w:t>
      </w:r>
      <w:r w:rsidRPr="00F93A73">
        <w:t>Черемховского</w:t>
      </w:r>
      <w:r w:rsidRPr="002822B8">
        <w:rPr>
          <w:color w:val="000000"/>
        </w:rPr>
        <w:t xml:space="preserve"> муниципального образования</w:t>
      </w:r>
      <w:r>
        <w:rPr>
          <w:color w:val="000000"/>
        </w:rPr>
        <w:t>»</w:t>
      </w:r>
      <w:r w:rsidR="004D4C12">
        <w:rPr>
          <w:color w:val="000000"/>
        </w:rPr>
        <w:t>.</w:t>
      </w:r>
    </w:p>
    <w:p w:rsidR="00F80199" w:rsidRDefault="00F80199" w:rsidP="00F80199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>1.</w:t>
      </w:r>
      <w:r w:rsidR="00836612">
        <w:t>2</w:t>
      </w:r>
      <w:r w:rsidRPr="002822B8">
        <w:t xml:space="preserve">. </w:t>
      </w:r>
      <w:r w:rsidR="00836612">
        <w:t>П</w:t>
      </w:r>
      <w:r>
        <w:t>ун</w:t>
      </w:r>
      <w:r w:rsidR="00836612">
        <w:t xml:space="preserve">кт 2 </w:t>
      </w:r>
      <w:r w:rsidRPr="00F93A73">
        <w:t>изложить в следующей редакции:</w:t>
      </w:r>
    </w:p>
    <w:p w:rsidR="00836612" w:rsidRPr="00056549" w:rsidRDefault="00F80199" w:rsidP="008366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>«</w:t>
      </w:r>
      <w:r w:rsidR="00836612" w:rsidRPr="00056549">
        <w:rPr>
          <w:rFonts w:ascii="Times New Roman" w:hAnsi="Times New Roman" w:cs="Times New Roman"/>
          <w:sz w:val="24"/>
          <w:szCs w:val="24"/>
        </w:rPr>
        <w:t>2. Установить налоговые ставки налога на имущество физических лиц в следующих размерах:</w:t>
      </w:r>
    </w:p>
    <w:p w:rsidR="00836612" w:rsidRPr="00056549" w:rsidRDefault="00836612" w:rsidP="008366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2.1. 0,3 процента в отношении:</w:t>
      </w:r>
    </w:p>
    <w:p w:rsidR="00836612" w:rsidRPr="00056549" w:rsidRDefault="00836612" w:rsidP="008366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549"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836612" w:rsidRPr="00056549" w:rsidRDefault="00836612" w:rsidP="008366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836612" w:rsidRPr="00056549" w:rsidRDefault="00836612" w:rsidP="008366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- в отношении единых недвижимых комплексов, в состав которых входит хотя бы один жилой дом;</w:t>
      </w:r>
    </w:p>
    <w:p w:rsidR="00836612" w:rsidRPr="00056549" w:rsidRDefault="00836612" w:rsidP="008366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 xml:space="preserve">- в отношении гаражей и </w:t>
      </w:r>
      <w:proofErr w:type="spellStart"/>
      <w:r w:rsidRPr="000565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056549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056549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836612" w:rsidRDefault="00836612" w:rsidP="008366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</w:t>
      </w:r>
      <w:r>
        <w:rPr>
          <w:rFonts w:ascii="Times New Roman" w:hAnsi="Times New Roman" w:cs="Times New Roman"/>
          <w:sz w:val="24"/>
          <w:szCs w:val="24"/>
        </w:rPr>
        <w:t>льного жилищного строительства;</w:t>
      </w:r>
    </w:p>
    <w:p w:rsidR="00836612" w:rsidRPr="00056549" w:rsidRDefault="00836612" w:rsidP="008366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56549">
        <w:rPr>
          <w:rFonts w:ascii="Times New Roman" w:hAnsi="Times New Roman" w:cs="Times New Roman"/>
          <w:sz w:val="24"/>
          <w:szCs w:val="24"/>
        </w:rPr>
        <w:t xml:space="preserve">2,0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  <w:proofErr w:type="gramEnd"/>
    </w:p>
    <w:p w:rsidR="00056549" w:rsidRPr="00836612" w:rsidRDefault="00836612" w:rsidP="008366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6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6549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объектов налогообложения</w:t>
      </w:r>
      <w:proofErr w:type="gramStart"/>
      <w:r w:rsidRPr="00056549">
        <w:rPr>
          <w:rFonts w:ascii="Times New Roman" w:hAnsi="Times New Roman" w:cs="Times New Roman"/>
          <w:sz w:val="24"/>
          <w:szCs w:val="24"/>
        </w:rPr>
        <w:t>.</w:t>
      </w:r>
      <w:r w:rsidR="00F80199">
        <w:t>»</w:t>
      </w:r>
      <w:r w:rsidR="00056549" w:rsidRPr="00056549">
        <w:t>.</w:t>
      </w:r>
      <w:proofErr w:type="gramEnd"/>
    </w:p>
    <w:p w:rsidR="00056549" w:rsidRDefault="00F8019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549" w:rsidRPr="00056549">
        <w:rPr>
          <w:rFonts w:ascii="Times New Roman" w:hAnsi="Times New Roman" w:cs="Times New Roman"/>
          <w:sz w:val="24"/>
          <w:szCs w:val="24"/>
        </w:rPr>
        <w:t>. Администрации Черемховского муниципального образования:</w:t>
      </w:r>
    </w:p>
    <w:p w:rsidR="00F80199" w:rsidRPr="00056549" w:rsidRDefault="00F8019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2.1. внести в оригинал решения Думы Черемховского сельского поселения </w:t>
      </w:r>
      <w:r w:rsidRPr="00F80199">
        <w:rPr>
          <w:rFonts w:ascii="Times New Roman" w:hAnsi="Times New Roman" w:cs="Times New Roman"/>
          <w:sz w:val="24"/>
          <w:szCs w:val="24"/>
        </w:rPr>
        <w:t>от 29.11.2019 № 156 «Об установлении и введении в действие на территории Черемховского муниципального образования налога на имущество физических лиц»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информационную справку о дате внесенных настоящим решением изменениях;</w:t>
      </w:r>
    </w:p>
    <w:p w:rsidR="00056549" w:rsidRPr="00056549" w:rsidRDefault="00F8019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549" w:rsidRPr="00056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6549" w:rsidRPr="00056549">
        <w:rPr>
          <w:rFonts w:ascii="Times New Roman" w:hAnsi="Times New Roman" w:cs="Times New Roman"/>
          <w:sz w:val="24"/>
          <w:szCs w:val="24"/>
        </w:rPr>
        <w:t>. опубликовать настоящее решение в официальном издании Вестник «Черемховского сельского поселения» и разместить в информационно-телекоммуникационной сети «Интернет» в подразделе Черемховского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056549" w:rsidRPr="00056549" w:rsidRDefault="00F8019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56549" w:rsidRPr="00056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6549" w:rsidRPr="00056549">
        <w:rPr>
          <w:rFonts w:ascii="Times New Roman" w:hAnsi="Times New Roman" w:cs="Times New Roman"/>
          <w:sz w:val="24"/>
          <w:szCs w:val="24"/>
        </w:rPr>
        <w:t>. направить настоящее решение в 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 порядке, определенном приказом Федеральной налоговой службы от 22.11.2018 № ММВ-7-21/652@ 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="00056549" w:rsidRPr="00056549">
        <w:rPr>
          <w:rFonts w:ascii="Times New Roman" w:hAnsi="Times New Roman" w:cs="Times New Roman"/>
          <w:sz w:val="24"/>
          <w:szCs w:val="24"/>
        </w:rPr>
        <w:t xml:space="preserve"> информации в электронной форме». </w:t>
      </w:r>
    </w:p>
    <w:p w:rsidR="00A15DDE" w:rsidRPr="00A15DDE" w:rsidRDefault="00F80199" w:rsidP="00A15D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DDE" w:rsidRPr="00A15DDE">
        <w:rPr>
          <w:rFonts w:ascii="Times New Roman" w:hAnsi="Times New Roman" w:cs="Times New Roman"/>
          <w:sz w:val="24"/>
          <w:szCs w:val="24"/>
        </w:rPr>
        <w:t xml:space="preserve">. </w:t>
      </w:r>
      <w:r w:rsidRPr="00F80199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15DDE" w:rsidRPr="00A15DDE">
        <w:rPr>
          <w:rFonts w:ascii="Times New Roman" w:hAnsi="Times New Roman" w:cs="Times New Roman"/>
          <w:sz w:val="24"/>
          <w:szCs w:val="24"/>
        </w:rPr>
        <w:t>.</w:t>
      </w:r>
    </w:p>
    <w:p w:rsidR="00766253" w:rsidRPr="00F80199" w:rsidRDefault="00766253" w:rsidP="005D1C99">
      <w:pPr>
        <w:jc w:val="both"/>
        <w:rPr>
          <w:sz w:val="16"/>
          <w:szCs w:val="16"/>
        </w:rPr>
      </w:pPr>
    </w:p>
    <w:p w:rsidR="005D1C99" w:rsidRPr="00F93A73" w:rsidRDefault="005D1C99" w:rsidP="005D1C99">
      <w:pPr>
        <w:jc w:val="both"/>
      </w:pPr>
      <w:r w:rsidRPr="00F93A73">
        <w:t xml:space="preserve">Председатель Думы </w:t>
      </w:r>
    </w:p>
    <w:p w:rsidR="005D1C99" w:rsidRPr="00F93A73" w:rsidRDefault="005D1C99" w:rsidP="005D1C99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F80199" w:rsidRPr="00F80199" w:rsidRDefault="00F80199" w:rsidP="005D1C99">
      <w:pPr>
        <w:jc w:val="both"/>
        <w:rPr>
          <w:sz w:val="16"/>
          <w:szCs w:val="16"/>
        </w:rPr>
      </w:pPr>
    </w:p>
    <w:p w:rsidR="005D1C99" w:rsidRPr="00F93A73" w:rsidRDefault="005D1C99" w:rsidP="005D1C99">
      <w:pPr>
        <w:jc w:val="both"/>
      </w:pPr>
      <w:r w:rsidRPr="00F93A73">
        <w:t xml:space="preserve">Глава </w:t>
      </w:r>
      <w:proofErr w:type="gramStart"/>
      <w:r w:rsidRPr="00F93A73">
        <w:t>Черемховского</w:t>
      </w:r>
      <w:proofErr w:type="gramEnd"/>
      <w:r w:rsidRPr="00F93A73">
        <w:t xml:space="preserve"> </w:t>
      </w:r>
    </w:p>
    <w:p w:rsidR="0094562F" w:rsidRDefault="005D1C99" w:rsidP="005D1C99">
      <w:pPr>
        <w:jc w:val="both"/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proofErr w:type="spellStart"/>
      <w:r w:rsidR="006925E7" w:rsidRPr="00F93A73">
        <w:t>В.В.Зинкевич</w:t>
      </w:r>
      <w:proofErr w:type="spellEnd"/>
    </w:p>
    <w:p w:rsidR="00F80199" w:rsidRDefault="00F80199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836612" w:rsidRDefault="00836612" w:rsidP="00F1314B">
      <w:pPr>
        <w:jc w:val="both"/>
        <w:rPr>
          <w:sz w:val="16"/>
          <w:szCs w:val="16"/>
        </w:rPr>
      </w:pPr>
    </w:p>
    <w:p w:rsidR="00F1314B" w:rsidRPr="00D147D3" w:rsidRDefault="00056549" w:rsidP="00F1314B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А</w:t>
      </w:r>
      <w:r w:rsidR="00F1314B" w:rsidRPr="00D147D3">
        <w:rPr>
          <w:sz w:val="16"/>
          <w:szCs w:val="16"/>
        </w:rPr>
        <w:t>настасия Николаевна Позднякова</w:t>
      </w:r>
    </w:p>
    <w:p w:rsidR="00F1314B" w:rsidRDefault="00F1314B" w:rsidP="00F1314B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sectPr w:rsidR="00F1314B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99" w:rsidRDefault="00F80199" w:rsidP="00527E0B">
      <w:r>
        <w:separator/>
      </w:r>
    </w:p>
  </w:endnote>
  <w:endnote w:type="continuationSeparator" w:id="0">
    <w:p w:rsidR="00F80199" w:rsidRDefault="00F80199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99" w:rsidRDefault="00F80199" w:rsidP="00527E0B">
      <w:r>
        <w:separator/>
      </w:r>
    </w:p>
  </w:footnote>
  <w:footnote w:type="continuationSeparator" w:id="0">
    <w:p w:rsidR="00F80199" w:rsidRDefault="00F80199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99" w:rsidRDefault="00F603FD" w:rsidP="00C33E25">
    <w:pPr>
      <w:pStyle w:val="a8"/>
      <w:jc w:val="center"/>
    </w:pPr>
    <w:fldSimple w:instr=" PAGE   \* MERGEFORMAT ">
      <w:r w:rsidR="004D4C1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6549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7A2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1A0F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0671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ACC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42C9"/>
    <w:rsid w:val="002F6214"/>
    <w:rsid w:val="003027BD"/>
    <w:rsid w:val="003118FB"/>
    <w:rsid w:val="00312A49"/>
    <w:rsid w:val="00320BEB"/>
    <w:rsid w:val="00324466"/>
    <w:rsid w:val="00334693"/>
    <w:rsid w:val="003410CF"/>
    <w:rsid w:val="003434F2"/>
    <w:rsid w:val="00343C9E"/>
    <w:rsid w:val="00356F22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4C12"/>
    <w:rsid w:val="004D5C38"/>
    <w:rsid w:val="004E011E"/>
    <w:rsid w:val="004E340F"/>
    <w:rsid w:val="004E7FBE"/>
    <w:rsid w:val="004F22DD"/>
    <w:rsid w:val="004F67BB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607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34DE7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07662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36612"/>
    <w:rsid w:val="00842AF5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C96"/>
    <w:rsid w:val="00943578"/>
    <w:rsid w:val="00943686"/>
    <w:rsid w:val="009441E5"/>
    <w:rsid w:val="00944753"/>
    <w:rsid w:val="0094562F"/>
    <w:rsid w:val="00954909"/>
    <w:rsid w:val="009576F5"/>
    <w:rsid w:val="009626DA"/>
    <w:rsid w:val="00964D1B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03E8D"/>
    <w:rsid w:val="00A1162E"/>
    <w:rsid w:val="00A15DD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AF7A41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D6AAC"/>
    <w:rsid w:val="00BE1BA1"/>
    <w:rsid w:val="00BE7D8B"/>
    <w:rsid w:val="00BE7F42"/>
    <w:rsid w:val="00BF3355"/>
    <w:rsid w:val="00BF344A"/>
    <w:rsid w:val="00C01A30"/>
    <w:rsid w:val="00C01CF3"/>
    <w:rsid w:val="00C137A1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1064"/>
    <w:rsid w:val="00E422C0"/>
    <w:rsid w:val="00E568F2"/>
    <w:rsid w:val="00E63967"/>
    <w:rsid w:val="00E66F09"/>
    <w:rsid w:val="00E80683"/>
    <w:rsid w:val="00E81277"/>
    <w:rsid w:val="00E956A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314B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3FD"/>
    <w:rsid w:val="00F605C9"/>
    <w:rsid w:val="00F72545"/>
    <w:rsid w:val="00F77B6B"/>
    <w:rsid w:val="00F80199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2019-12-26T07:26:00Z</cp:lastPrinted>
  <dcterms:created xsi:type="dcterms:W3CDTF">2020-04-06T02:26:00Z</dcterms:created>
  <dcterms:modified xsi:type="dcterms:W3CDTF">2020-04-06T02:33:00Z</dcterms:modified>
</cp:coreProperties>
</file>